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D17BFE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начальника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</w:t>
      </w:r>
      <w:r w:rsidR="004D5B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8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питань національностей у</w:t>
      </w:r>
      <w:r w:rsidR="0068200A" w:rsidRPr="00682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правління з питань національностей та релігій</w:t>
      </w:r>
      <w:r w:rsidR="0068200A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966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«Б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7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</w:tblGrid>
      <w:tr w:rsidR="00616CA0" w:rsidRPr="00E94AA5" w:rsidTr="00971FF3">
        <w:trPr>
          <w:trHeight w:val="171"/>
        </w:trPr>
        <w:tc>
          <w:tcPr>
            <w:tcW w:w="9732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971FF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:rsidR="0068200A" w:rsidRPr="0068200A" w:rsidRDefault="00201D36" w:rsidP="0068200A">
            <w:pPr>
              <w:pStyle w:val="a5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r w:rsidR="0068200A" w:rsidRP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Керівництво та організація роботи відділу:</w:t>
            </w:r>
          </w:p>
          <w:p w:rsidR="0068200A" w:rsidRPr="0068200A" w:rsidRDefault="0068200A" w:rsidP="0068200A">
            <w:pPr>
              <w:pStyle w:val="a5"/>
              <w:numPr>
                <w:ilvl w:val="0"/>
                <w:numId w:val="18"/>
              </w:numPr>
              <w:tabs>
                <w:tab w:val="left" w:pos="184"/>
              </w:tabs>
              <w:spacing w:before="0" w:beforeAutospacing="0" w:after="0" w:afterAutospacing="0"/>
              <w:ind w:left="0" w:hanging="7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забезпечення та виконання завдань і функцій, покладених на відділ;</w:t>
            </w:r>
          </w:p>
          <w:p w:rsidR="0068200A" w:rsidRPr="0068200A" w:rsidRDefault="0068200A" w:rsidP="0068200A">
            <w:pPr>
              <w:pStyle w:val="a5"/>
              <w:numPr>
                <w:ilvl w:val="0"/>
                <w:numId w:val="18"/>
              </w:numPr>
              <w:tabs>
                <w:tab w:val="left" w:pos="184"/>
              </w:tabs>
              <w:spacing w:before="0" w:beforeAutospacing="0" w:after="0" w:afterAutospacing="0"/>
              <w:ind w:left="0" w:hanging="7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виконання плану роботи відділу;</w:t>
            </w:r>
          </w:p>
          <w:p w:rsidR="0068200A" w:rsidRPr="0068200A" w:rsidRDefault="0068200A" w:rsidP="0068200A">
            <w:pPr>
              <w:pStyle w:val="a5"/>
              <w:numPr>
                <w:ilvl w:val="0"/>
                <w:numId w:val="18"/>
              </w:numPr>
              <w:tabs>
                <w:tab w:val="left" w:pos="184"/>
              </w:tabs>
              <w:spacing w:before="0" w:beforeAutospacing="0" w:after="0" w:afterAutospacing="0"/>
              <w:ind w:left="0" w:hanging="7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розподіл обов’язків між працівниками відділу;</w:t>
            </w:r>
          </w:p>
          <w:p w:rsidR="0068200A" w:rsidRDefault="0068200A" w:rsidP="0068200A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здійснення моніторингу та контролю за виконанням працівниками відділу посадових обов’язків, стану службової та виконавської дисципліни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8200A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2. </w:t>
            </w:r>
            <w:r w:rsidR="0068200A" w:rsidRPr="00682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Розроблення поточних та довгострокових прогнозів у сфері міжнаціональних відносин на території міста Києва</w:t>
            </w:r>
            <w:r w:rsidR="00682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68200A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682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3. </w:t>
            </w:r>
            <w:r w:rsidR="0068200A" w:rsidRPr="00682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Забезпечення реалізації програм, спрямованих на розвиток етнічної самобутності національних меншин України</w:t>
            </w:r>
            <w:r w:rsidR="006820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68200A" w:rsidRDefault="00201D36" w:rsidP="0068200A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68200A" w:rsidRP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Сприяння у межах своєї компетенції діяльності громадських організацій, національно-культурних об'єднань національних меншин України</w:t>
            </w:r>
            <w:r w:rsidR="0068200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8200A" w:rsidRDefault="000E70C2" w:rsidP="0068200A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Pr="000E70C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Здійснення в межах компетенції заходів щодо виконання Європейської хартії регіональних мов або мов меншин, координації діяльності, пов’язаної з вимогами Хартії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E70C2" w:rsidRDefault="000E70C2" w:rsidP="0068200A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Pr="000E70C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Розгляд в установленому порядку звернення фізичних і юридичних осіб з питань, що належать до компетенції відділу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E70C2" w:rsidRDefault="000E70C2" w:rsidP="0068200A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7. </w:t>
            </w:r>
            <w:r w:rsidRPr="000E70C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Розгляд в установленому порядку звернення фізичних і юридичних осіб з питань, що належать до компетенції відділу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E70C2" w:rsidRDefault="000E70C2" w:rsidP="0068200A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8. </w:t>
            </w:r>
            <w:r w:rsidRPr="000E70C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Підготовка та погодження проектів листів, наказів, розпоряджень, рішень інструктивних документів 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 </w:t>
            </w:r>
            <w:r w:rsidRPr="000E70C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з питань, що належать до компетенції відділу</w:t>
            </w: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0A013B" w:rsidRDefault="000E70C2" w:rsidP="000A013B">
            <w:pPr>
              <w:pStyle w:val="a3"/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0E70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 Виконання інших завдань та функцій, передбачених законодавством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BF4D11" w:rsidRPr="000A013B" w:rsidRDefault="000E70C2" w:rsidP="000A013B">
            <w:pPr>
              <w:pStyle w:val="a3"/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A01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10</w:t>
            </w:r>
            <w:r w:rsidRPr="000A013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0A013B" w:rsidRPr="000A01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Сумлінне і професійне виконання своїх посадових обов’язків</w:t>
            </w:r>
            <w:r w:rsidR="00BF4D11" w:rsidRPr="000A01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Приймати участь у роботі по удосконаленню облікової документації, організації застосування засобів механізації обліково обчислювальної роботи. </w:t>
            </w:r>
          </w:p>
        </w:tc>
      </w:tr>
      <w:tr w:rsidR="00616CA0" w:rsidRPr="00E94AA5" w:rsidTr="00971FF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:rsidR="0091320A" w:rsidRDefault="00AF42E7" w:rsidP="00971FF3">
            <w:pPr>
              <w:spacing w:after="0" w:line="240" w:lineRule="auto"/>
              <w:ind w:left="29" w:right="4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71F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7 5</w:t>
            </w:r>
            <w:r w:rsidR="001664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71FF3" w:rsidRPr="00E94AA5" w:rsidTr="00971FF3">
        <w:tc>
          <w:tcPr>
            <w:tcW w:w="2904" w:type="dxa"/>
            <w:gridSpan w:val="2"/>
            <w:hideMark/>
          </w:tcPr>
          <w:p w:rsidR="00971FF3" w:rsidRPr="00E94AA5" w:rsidRDefault="00971FF3" w:rsidP="0097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828" w:type="dxa"/>
            <w:gridSpan w:val="2"/>
          </w:tcPr>
          <w:p w:rsidR="00971FF3" w:rsidRPr="00341B24" w:rsidRDefault="00971FF3" w:rsidP="0097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12 місяців з дня припинення чи скасування воєнного стану в Україні </w:t>
            </w:r>
          </w:p>
        </w:tc>
      </w:tr>
      <w:tr w:rsidR="00971FF3" w:rsidRPr="00E94AA5" w:rsidTr="00971FF3">
        <w:tc>
          <w:tcPr>
            <w:tcW w:w="2904" w:type="dxa"/>
            <w:gridSpan w:val="2"/>
            <w:hideMark/>
          </w:tcPr>
          <w:p w:rsidR="00971FF3" w:rsidRPr="00E94AA5" w:rsidRDefault="00971FF3" w:rsidP="0097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6828" w:type="dxa"/>
            <w:gridSpan w:val="2"/>
            <w:hideMark/>
          </w:tcPr>
          <w:p w:rsidR="00971FF3" w:rsidRPr="00341B24" w:rsidRDefault="00971FF3" w:rsidP="00971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n71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971FF3" w:rsidRPr="000A0CD5" w:rsidRDefault="00971FF3" w:rsidP="00971FF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971FF3" w:rsidRPr="000A0CD5" w:rsidRDefault="00971FF3" w:rsidP="00971FF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971FF3" w:rsidRPr="000A0CD5" w:rsidRDefault="00971FF3" w:rsidP="00971FF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971FF3" w:rsidRPr="00341B24" w:rsidRDefault="0042681C" w:rsidP="00971FF3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="00971FF3" w:rsidRPr="00341B24">
              <w:rPr>
                <w:rFonts w:ascii="Times New Roman" w:hAnsi="Times New Roman" w:cs="Times New Roman"/>
                <w:sz w:val="28"/>
                <w:lang w:val="uk-UA"/>
              </w:rPr>
              <w:t>відомості про стаж роботи, стаж державної служб</w:t>
            </w:r>
            <w:r w:rsidR="00971FF3"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="00971FF3"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</w:t>
            </w:r>
            <w:r w:rsidR="00971FF3"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="00971FF3"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</w:p>
        </w:tc>
      </w:tr>
      <w:tr w:rsidR="00971FF3" w:rsidRPr="00E94AA5" w:rsidTr="001F2271">
        <w:trPr>
          <w:trHeight w:val="851"/>
        </w:trPr>
        <w:tc>
          <w:tcPr>
            <w:tcW w:w="2904" w:type="dxa"/>
            <w:gridSpan w:val="2"/>
            <w:hideMark/>
          </w:tcPr>
          <w:p w:rsidR="00971FF3" w:rsidRPr="00E94AA5" w:rsidRDefault="00971FF3" w:rsidP="00971FF3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971FF3" w:rsidRPr="00E94AA5" w:rsidRDefault="00971FF3" w:rsidP="00971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:rsidR="00971FF3" w:rsidRPr="00341B24" w:rsidRDefault="00971FF3" w:rsidP="00971FF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971FF3" w:rsidRPr="00341B24" w:rsidRDefault="00971FF3" w:rsidP="002F7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6CA0" w:rsidRPr="00E94AA5" w:rsidTr="00971FF3">
        <w:tc>
          <w:tcPr>
            <w:tcW w:w="9732" w:type="dxa"/>
            <w:gridSpan w:val="4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1664C2" w:rsidRPr="00E94AA5" w:rsidTr="00971FF3">
        <w:tc>
          <w:tcPr>
            <w:tcW w:w="853" w:type="dxa"/>
            <w:hideMark/>
          </w:tcPr>
          <w:p w:rsidR="001664C2" w:rsidRDefault="001664C2" w:rsidP="001664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729" w:type="dxa"/>
            <w:hideMark/>
          </w:tcPr>
          <w:p w:rsidR="001664C2" w:rsidRDefault="001664C2" w:rsidP="001F2271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Присвоєно ступінь вищої освіти не нижче магістра, спеціаліста </w:t>
            </w:r>
            <w:r w:rsidR="001F2271"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відповідного професійного</w:t>
            </w:r>
            <w:r w:rsidR="000228B2"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спрямування.</w:t>
            </w:r>
            <w:r w:rsidR="00022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1664C2" w:rsidRPr="00E94AA5" w:rsidTr="00971FF3">
        <w:tc>
          <w:tcPr>
            <w:tcW w:w="853" w:type="dxa"/>
            <w:hideMark/>
          </w:tcPr>
          <w:p w:rsidR="001664C2" w:rsidRDefault="001664C2" w:rsidP="001664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729" w:type="dxa"/>
            <w:hideMark/>
          </w:tcPr>
          <w:p w:rsidR="001664C2" w:rsidRDefault="001664C2" w:rsidP="001664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1664C2" w:rsidRPr="00E94AA5" w:rsidTr="00971FF3">
        <w:tc>
          <w:tcPr>
            <w:tcW w:w="853" w:type="dxa"/>
            <w:hideMark/>
          </w:tcPr>
          <w:p w:rsidR="001664C2" w:rsidRDefault="001664C2" w:rsidP="001664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3.</w:t>
            </w:r>
          </w:p>
        </w:tc>
        <w:tc>
          <w:tcPr>
            <w:tcW w:w="2150" w:type="dxa"/>
            <w:gridSpan w:val="2"/>
            <w:hideMark/>
          </w:tcPr>
          <w:p w:rsidR="001664C2" w:rsidRDefault="001664C2" w:rsidP="001664C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729" w:type="dxa"/>
            <w:hideMark/>
          </w:tcPr>
          <w:p w:rsidR="001664C2" w:rsidRDefault="001664C2" w:rsidP="001664C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971FF3">
        <w:tc>
          <w:tcPr>
            <w:tcW w:w="9732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971FF3">
        <w:tc>
          <w:tcPr>
            <w:tcW w:w="9732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93475" w:rsidRPr="00E94AA5" w:rsidTr="00971FF3">
        <w:trPr>
          <w:trHeight w:val="650"/>
        </w:trPr>
        <w:tc>
          <w:tcPr>
            <w:tcW w:w="853" w:type="dxa"/>
          </w:tcPr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5F3B0E" w:rsidRDefault="005F3B0E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6729" w:type="dxa"/>
          </w:tcPr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ефективної професійної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93475" w:rsidRDefault="00C93475" w:rsidP="00C934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делегувати повноваження та управляти результатами діяльності;</w:t>
            </w:r>
          </w:p>
          <w:p w:rsidR="00C93475" w:rsidRDefault="00C93475" w:rsidP="00C934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мислення, узагальнення, конкретизації;</w:t>
            </w:r>
          </w:p>
          <w:p w:rsidR="00C93475" w:rsidRDefault="00C93475" w:rsidP="00C934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C93475" w:rsidRDefault="00C93475" w:rsidP="00C9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 інформацію та робити висновки</w:t>
            </w:r>
          </w:p>
        </w:tc>
      </w:tr>
      <w:tr w:rsidR="00C93475" w:rsidRPr="00E94AA5" w:rsidTr="00971FF3">
        <w:trPr>
          <w:trHeight w:val="1022"/>
        </w:trPr>
        <w:tc>
          <w:tcPr>
            <w:tcW w:w="853" w:type="dxa"/>
          </w:tcPr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150" w:type="dxa"/>
            <w:gridSpan w:val="2"/>
          </w:tcPr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6729" w:type="dxa"/>
          </w:tcPr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спроможність до виваженого ризику;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</w:p>
        </w:tc>
      </w:tr>
      <w:tr w:rsidR="00C93475" w:rsidRPr="00E94AA5" w:rsidTr="00971FF3">
        <w:tc>
          <w:tcPr>
            <w:tcW w:w="853" w:type="dxa"/>
          </w:tcPr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93475" w:rsidRDefault="00C93475" w:rsidP="00C934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</w:tcPr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комунікабельність, вміння визначати заінтересовані і впливові сторони та розбудовувати партнерські відносини, здатність зн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C93475" w:rsidRDefault="00C93475" w:rsidP="00C93475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C93475" w:rsidRDefault="00C93475" w:rsidP="00C93475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переконувати інших за допомогою аргументів та послідовної комунікації</w:t>
            </w:r>
          </w:p>
          <w:p w:rsidR="00C93475" w:rsidRDefault="00C93475" w:rsidP="00C93475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змін</w:t>
            </w:r>
            <w:proofErr w:type="spellEnd"/>
            <w:r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C93475" w:rsidRDefault="00C93475" w:rsidP="00C93475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385F87" w:rsidRPr="00E94AA5" w:rsidTr="00971FF3">
        <w:tc>
          <w:tcPr>
            <w:tcW w:w="9732" w:type="dxa"/>
            <w:gridSpan w:val="4"/>
          </w:tcPr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971FF3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729" w:type="dxa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971FF3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1F2271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729" w:type="dxa"/>
          </w:tcPr>
          <w:p w:rsidR="00385F87" w:rsidRPr="001F2271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1F2271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1F2271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Закону України «Про державну службу»,</w:t>
            </w:r>
          </w:p>
          <w:p w:rsidR="00385F87" w:rsidRPr="001F2271" w:rsidRDefault="00385F87" w:rsidP="001F2271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запобігання корупції», Закон України «Про місцеве самоврядування в Україні», Закон України «Про столи</w:t>
            </w:r>
            <w:r w:rsidR="00017553"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цю України - місто-герой Київ»</w:t>
            </w:r>
            <w:r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Закон України «Про доступ до публічної інформації», Закон України «Про звернення громадян»</w:t>
            </w:r>
          </w:p>
        </w:tc>
      </w:tr>
      <w:tr w:rsidR="00385F87" w:rsidRPr="00E94AA5" w:rsidTr="00971FF3">
        <w:tc>
          <w:tcPr>
            <w:tcW w:w="853" w:type="dxa"/>
          </w:tcPr>
          <w:p w:rsidR="00385F87" w:rsidRPr="008019AF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2.</w:t>
            </w:r>
          </w:p>
        </w:tc>
        <w:tc>
          <w:tcPr>
            <w:tcW w:w="2150" w:type="dxa"/>
            <w:gridSpan w:val="2"/>
          </w:tcPr>
          <w:p w:rsidR="00385F87" w:rsidRPr="008019AF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8019AF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  <w:hideMark/>
          </w:tcPr>
          <w:p w:rsidR="00385F87" w:rsidRPr="008019AF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1F2271" w:rsidRDefault="001D18A0" w:rsidP="008019A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культуру»,</w:t>
            </w:r>
            <w:r w:rsidR="005E2EB3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1F2271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Закон України </w:t>
            </w:r>
            <w:r w:rsidR="001F2271" w:rsidRPr="0080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національні меншини (спільноти) України»</w:t>
            </w:r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державний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суверенітет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, Акт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проголошення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Декларація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національностей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Україн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Рамкова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конвенція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меншин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ратифікована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Верховною Радою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грудні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1997 року),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Європейська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хартія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регіональних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меншин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ратифікована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Верховною Радою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травні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2003 року),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Ословські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меншин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1998 року),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Гаазькі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прав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меншин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освіту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1996 року),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Талліннські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національних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меншин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медіа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цифрову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епоху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  <w:proofErr w:type="spellEnd"/>
            <w:r w:rsidR="001F2271" w:rsidRPr="008019AF">
              <w:rPr>
                <w:rFonts w:ascii="Times New Roman" w:hAnsi="Times New Roman" w:cs="Times New Roman"/>
                <w:sz w:val="28"/>
                <w:szCs w:val="28"/>
              </w:rPr>
              <w:t xml:space="preserve"> 2019 року)</w:t>
            </w:r>
            <w:r w:rsidR="001F2271" w:rsidRPr="00801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F2271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85F87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</w:t>
            </w:r>
            <w:r w:rsidR="001F2271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</w:t>
            </w:r>
            <w:r w:rsidR="00385F87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 29 листопада 2013 року № 2183 (в редакції розпорядження виконавчого органу Київської міської ради (Київської міської державної адміністрації)</w:t>
            </w:r>
            <w:r w:rsidR="001F2271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</w:t>
            </w:r>
            <w:r w:rsid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02</w:t>
            </w:r>
            <w:r w:rsidR="00385F87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385F87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</w:t>
            </w:r>
            <w:proofErr w:type="spellEnd"/>
            <w:r w:rsid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топада</w:t>
            </w:r>
            <w:proofErr w:type="spellEnd"/>
            <w:r w:rsidR="00385F87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</w:t>
            </w:r>
            <w:r w:rsid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385F87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22</w:t>
            </w:r>
            <w:r w:rsidR="005E2EB3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bookmarkStart w:id="1" w:name="_GoBack"/>
            <w:bookmarkEnd w:id="1"/>
            <w:r w:rsidR="005E2EB3" w:rsidRPr="008019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).</w:t>
            </w:r>
            <w:r w:rsidR="00441D2C" w:rsidRPr="001F22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3CC740D"/>
    <w:multiLevelType w:val="hybridMultilevel"/>
    <w:tmpl w:val="27788BDA"/>
    <w:lvl w:ilvl="0" w:tplc="E46221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5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1"/>
  </w:num>
  <w:num w:numId="16">
    <w:abstractNumId w:val="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17553"/>
    <w:rsid w:val="0002262D"/>
    <w:rsid w:val="000228B2"/>
    <w:rsid w:val="000254D9"/>
    <w:rsid w:val="00025593"/>
    <w:rsid w:val="0002715C"/>
    <w:rsid w:val="00035D51"/>
    <w:rsid w:val="00042F19"/>
    <w:rsid w:val="00071CFF"/>
    <w:rsid w:val="000804D7"/>
    <w:rsid w:val="00094FD5"/>
    <w:rsid w:val="00097B89"/>
    <w:rsid w:val="000A013B"/>
    <w:rsid w:val="000C0832"/>
    <w:rsid w:val="000E70C2"/>
    <w:rsid w:val="00150566"/>
    <w:rsid w:val="001664C2"/>
    <w:rsid w:val="001708B3"/>
    <w:rsid w:val="001B0A9A"/>
    <w:rsid w:val="001C62DF"/>
    <w:rsid w:val="001C66BD"/>
    <w:rsid w:val="001D18A0"/>
    <w:rsid w:val="001D3F9C"/>
    <w:rsid w:val="001D6A68"/>
    <w:rsid w:val="001F1E8D"/>
    <w:rsid w:val="001F2271"/>
    <w:rsid w:val="001F3B76"/>
    <w:rsid w:val="00201D36"/>
    <w:rsid w:val="00222F38"/>
    <w:rsid w:val="00231A73"/>
    <w:rsid w:val="00240770"/>
    <w:rsid w:val="00282E4A"/>
    <w:rsid w:val="002A7126"/>
    <w:rsid w:val="002C7D25"/>
    <w:rsid w:val="002D0C83"/>
    <w:rsid w:val="002F38D1"/>
    <w:rsid w:val="002F7EC9"/>
    <w:rsid w:val="00304840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2681C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5B5E"/>
    <w:rsid w:val="004D650C"/>
    <w:rsid w:val="00511D43"/>
    <w:rsid w:val="00586024"/>
    <w:rsid w:val="005C180D"/>
    <w:rsid w:val="005C49B9"/>
    <w:rsid w:val="005C6D6C"/>
    <w:rsid w:val="005D3B1F"/>
    <w:rsid w:val="005E26F5"/>
    <w:rsid w:val="005E2EB3"/>
    <w:rsid w:val="005F3B0E"/>
    <w:rsid w:val="00606A2F"/>
    <w:rsid w:val="006074F6"/>
    <w:rsid w:val="00616CA0"/>
    <w:rsid w:val="006302F9"/>
    <w:rsid w:val="00635DF3"/>
    <w:rsid w:val="00655A47"/>
    <w:rsid w:val="00666103"/>
    <w:rsid w:val="0068200A"/>
    <w:rsid w:val="006C4FE5"/>
    <w:rsid w:val="006E188B"/>
    <w:rsid w:val="006E75BD"/>
    <w:rsid w:val="006F5025"/>
    <w:rsid w:val="00700395"/>
    <w:rsid w:val="00702814"/>
    <w:rsid w:val="00755D95"/>
    <w:rsid w:val="007635CB"/>
    <w:rsid w:val="007720A0"/>
    <w:rsid w:val="00797803"/>
    <w:rsid w:val="007F5311"/>
    <w:rsid w:val="008019AF"/>
    <w:rsid w:val="008244A3"/>
    <w:rsid w:val="008279E5"/>
    <w:rsid w:val="00835B91"/>
    <w:rsid w:val="00863379"/>
    <w:rsid w:val="00874CF0"/>
    <w:rsid w:val="00880BE6"/>
    <w:rsid w:val="00886629"/>
    <w:rsid w:val="00892B52"/>
    <w:rsid w:val="008B4AC7"/>
    <w:rsid w:val="008D251F"/>
    <w:rsid w:val="00907AB4"/>
    <w:rsid w:val="0091320A"/>
    <w:rsid w:val="00966083"/>
    <w:rsid w:val="00971FF3"/>
    <w:rsid w:val="009A4280"/>
    <w:rsid w:val="009C463D"/>
    <w:rsid w:val="009E07D4"/>
    <w:rsid w:val="009F6745"/>
    <w:rsid w:val="00A107B8"/>
    <w:rsid w:val="00A21038"/>
    <w:rsid w:val="00A34177"/>
    <w:rsid w:val="00A42F78"/>
    <w:rsid w:val="00A8157A"/>
    <w:rsid w:val="00A85ED6"/>
    <w:rsid w:val="00A90621"/>
    <w:rsid w:val="00AF42E7"/>
    <w:rsid w:val="00AF6ACC"/>
    <w:rsid w:val="00B13B47"/>
    <w:rsid w:val="00B21B56"/>
    <w:rsid w:val="00B42D44"/>
    <w:rsid w:val="00B51002"/>
    <w:rsid w:val="00B7388B"/>
    <w:rsid w:val="00B90F8A"/>
    <w:rsid w:val="00B9588E"/>
    <w:rsid w:val="00BD24FD"/>
    <w:rsid w:val="00BF47F4"/>
    <w:rsid w:val="00BF4D11"/>
    <w:rsid w:val="00BF593F"/>
    <w:rsid w:val="00C057A8"/>
    <w:rsid w:val="00C105C0"/>
    <w:rsid w:val="00C44BA7"/>
    <w:rsid w:val="00C47FA3"/>
    <w:rsid w:val="00C52BBE"/>
    <w:rsid w:val="00C6744F"/>
    <w:rsid w:val="00C77B1F"/>
    <w:rsid w:val="00C93475"/>
    <w:rsid w:val="00CA6CBD"/>
    <w:rsid w:val="00CB6065"/>
    <w:rsid w:val="00CC7DC4"/>
    <w:rsid w:val="00CE1A5C"/>
    <w:rsid w:val="00CE4E99"/>
    <w:rsid w:val="00D17A1C"/>
    <w:rsid w:val="00D17BFE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22E37"/>
    <w:rsid w:val="00E60E01"/>
    <w:rsid w:val="00E860A0"/>
    <w:rsid w:val="00E94AA5"/>
    <w:rsid w:val="00E95A89"/>
    <w:rsid w:val="00EB5934"/>
    <w:rsid w:val="00ED511F"/>
    <w:rsid w:val="00F279F2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D598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0412-FB29-46E0-B001-4166A9E7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Богданова Наталія Анатоліївна</cp:lastModifiedBy>
  <cp:revision>4</cp:revision>
  <cp:lastPrinted>2022-11-25T13:02:00Z</cp:lastPrinted>
  <dcterms:created xsi:type="dcterms:W3CDTF">2022-12-29T12:26:00Z</dcterms:created>
  <dcterms:modified xsi:type="dcterms:W3CDTF">2022-12-29T13:54:00Z</dcterms:modified>
</cp:coreProperties>
</file>